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0C" w:rsidRPr="00A53E15" w:rsidRDefault="009C090C" w:rsidP="009C0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53E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формировании резерва управленческих кадров Администрации городского округа город Кумертау Республики Башкортостан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город Кумертау Республики Башкортостан формирует резерв управленческих кадров для замещения должностей: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1.1. Заместителей главы администрации (первый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по жилищно-коммунальному хозяйству, строительству и инфраструктуре, заместитель главы администрации по социальной и кадровой политике,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по финансовым вопросам - начальник финансового управления), управляющего делами администрации.</w:t>
      </w:r>
    </w:p>
    <w:p w:rsid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К кандидату предъявляются следующие требования: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гражданство Российской Федерации;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возраст 25-50 лет;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наличие высшего образования не ниже уровня специалитета, магистратуры;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090C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</w:t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1.2.Начальников отделов: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экономики;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предпринимательства и потребительского рынка;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инвестиций и инноваций;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городского хозяйства;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строительства;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по работе с территориями и муниципальному земельному контролю;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- главный архитектор отдела архитектуры и градостроительства; 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начальник отдела развития социальной сферы, молодежной политики и спорта;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главный бухгалтер;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начальник жилищного отдела;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начальник юридического отдела.</w:t>
      </w:r>
    </w:p>
    <w:p w:rsid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К кандидату предъявляются следующие требования: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гражданство Российской Федерации;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возраст 25-50 лет;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наличие высшего образования;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>1.3. Руководителей муниципальных предприятий и учреждений: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К кандидату на должность руководителя муниципального предприятия предъявляются следующие требования: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- гражданство Российской Федерации;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наличие высшего образования (технического или инженерно – экономического, </w:t>
      </w: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подтвержденного дипломом государственного образца);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- стаж работы на руководящих должностях в соответствующей профилю предприятия отрасли не менее 5 лет.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К кандидату на должность руководителя муниципального учреждения образования предъявляются следующие требования: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090C">
        <w:rPr>
          <w:rFonts w:ascii="Times New Roman" w:hAnsi="Times New Roman" w:cs="Times New Roman"/>
          <w:sz w:val="28"/>
          <w:szCs w:val="28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К кандидату на должность руководителя муниципального учреждения культуры предъявляются следующие требования: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 (экономическое, юридическое, культуры и искусства, педагогическое, техническое) и стаж работы на руководящих должностях не менее 5 лет.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К кандидату на должность руководителя муниципального учреждения молодежи предъявляются следующие требования: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 по специальности «Организация работы с молодежью», «Государственное и муниципальное управление», «Социальная работа» или высшее образование и профессиональная переподготовка, стаж работы по направлению профессиональной деятельности не менее 5 лет; повышение квалификации не реже одного раза в 5 лет.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К кандидату на должность руководителя муниципального учреждения молодежи предъявляются следующие требования: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 в области физической культуры и спорта или высшее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>К кандидату на должность руководителя МКУ «ЕДДС» предъявляются следующие требования:</w:t>
      </w:r>
    </w:p>
    <w:p w:rsidR="009C090C" w:rsidRPr="009C090C" w:rsidRDefault="009C090C" w:rsidP="009C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>Требования к квалификации. Высшее (техническое) образование, дополнительное профессиональное образование по установленной программе, стаж работы не менее 5 лет.</w:t>
      </w:r>
    </w:p>
    <w:p w:rsidR="009C090C" w:rsidRPr="009C090C" w:rsidRDefault="009C090C" w:rsidP="009C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eastAsia="Times New Roman" w:hAnsi="Times New Roman" w:cs="Times New Roman"/>
          <w:sz w:val="28"/>
          <w:szCs w:val="28"/>
        </w:rPr>
        <w:tab/>
        <w:t xml:space="preserve">2. Кандидат на включение в Резерв управленческих кадров представляет в Комиссию: </w:t>
      </w:r>
    </w:p>
    <w:p w:rsidR="009C090C" w:rsidRPr="009C090C" w:rsidRDefault="009C090C" w:rsidP="009C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заявление на имя председателя Комиссии;</w:t>
      </w:r>
    </w:p>
    <w:p w:rsidR="009C090C" w:rsidRPr="009C090C" w:rsidRDefault="009C090C" w:rsidP="009C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анкету Кандидата по утвержденной форме;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9C090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копию паспорта или иного заменяющего его документа;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копию трудовой книжки или иных документов, подтверждающих трудовую (служебную) деятельность Кандидата;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копии 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звания, заверенные кадровой службой;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физического лица на учет в налоговом органе по месту жительства;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и)</w:t>
      </w:r>
      <w:r w:rsidRPr="009C090C">
        <w:rPr>
          <w:rFonts w:ascii="Times New Roman" w:hAnsi="Times New Roman" w:cs="Times New Roman"/>
          <w:sz w:val="28"/>
          <w:szCs w:val="28"/>
        </w:rPr>
        <w:t xml:space="preserve"> копии документов воинского учета для военнообязанных и лиц, подлежащих призыву на военную службу;</w:t>
      </w:r>
    </w:p>
    <w:p w:rsidR="009C090C" w:rsidRPr="009C090C" w:rsidRDefault="009C090C" w:rsidP="009C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к)</w:t>
      </w:r>
      <w:r w:rsidRPr="009C090C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Кандидата и доходах, расходах супруги (супруга) и несовершеннолетних детей Кандидата (кроме лиц, претендующих на должность руководителя муниципального унитарного предприятия).</w:t>
      </w:r>
    </w:p>
    <w:p w:rsidR="009C090C" w:rsidRPr="009C090C" w:rsidRDefault="009C090C" w:rsidP="009C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«д-е»</w:t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 пункта 2 предоставляются заверенными кадровыми службами по месту работы (службы) или секретарем Комиссии, принимающим документы от Кандидатов, при условии предъявления оригиналов указанных документов. </w:t>
      </w:r>
    </w:p>
    <w:p w:rsidR="009C090C" w:rsidRPr="009C090C" w:rsidRDefault="009C090C" w:rsidP="009C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090C">
        <w:rPr>
          <w:rFonts w:ascii="Times New Roman" w:eastAsia="Times New Roman" w:hAnsi="Times New Roman" w:cs="Times New Roman"/>
          <w:sz w:val="28"/>
          <w:szCs w:val="28"/>
        </w:rPr>
        <w:t xml:space="preserve">3. Прием документов осуществляется в рабочие дни с 8.00 до 17.00 по адресу: г. Кумертау, ул. Ленина, 18, кабинет 318, 319, телефон 8 (34761) 4-35-28. </w:t>
      </w:r>
    </w:p>
    <w:p w:rsidR="009C090C" w:rsidRPr="009C090C" w:rsidRDefault="009C090C" w:rsidP="00F0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3B9D" w:rsidRDefault="00073B9D" w:rsidP="00073B9D">
      <w:pPr>
        <w:pStyle w:val="a4"/>
        <w:ind w:firstLine="357"/>
        <w:contextualSpacing/>
        <w:jc w:val="center"/>
        <w:rPr>
          <w:b/>
          <w:bCs/>
          <w:color w:val="000000"/>
          <w:szCs w:val="28"/>
        </w:rPr>
      </w:pPr>
    </w:p>
    <w:p w:rsidR="009C090C" w:rsidRPr="00073B9D" w:rsidRDefault="009C090C" w:rsidP="00073B9D">
      <w:pPr>
        <w:pStyle w:val="a4"/>
        <w:ind w:firstLine="357"/>
        <w:contextualSpacing/>
        <w:jc w:val="center"/>
        <w:rPr>
          <w:b/>
          <w:bCs/>
          <w:color w:val="000000"/>
          <w:szCs w:val="28"/>
        </w:rPr>
      </w:pPr>
    </w:p>
    <w:p w:rsidR="00D35302" w:rsidRDefault="00D35302" w:rsidP="00D35302">
      <w:pPr>
        <w:rPr>
          <w:rFonts w:ascii="Times New Roman" w:hAnsi="Times New Roman" w:cs="Times New Roman"/>
          <w:sz w:val="28"/>
          <w:szCs w:val="28"/>
        </w:rPr>
      </w:pPr>
    </w:p>
    <w:p w:rsidR="00D35302" w:rsidRDefault="00D35302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p w:rsidR="009C090C" w:rsidRDefault="009C090C" w:rsidP="00D35302">
      <w:pPr>
        <w:rPr>
          <w:rFonts w:ascii="Times New Roman" w:hAnsi="Times New Roman" w:cs="Times New Roman"/>
          <w:sz w:val="28"/>
          <w:szCs w:val="28"/>
        </w:rPr>
      </w:pPr>
    </w:p>
    <w:sectPr w:rsidR="009C090C" w:rsidSect="0032621E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73B9D"/>
    <w:rsid w:val="00073B9D"/>
    <w:rsid w:val="001D5E98"/>
    <w:rsid w:val="0032621E"/>
    <w:rsid w:val="003E3C5F"/>
    <w:rsid w:val="003F4349"/>
    <w:rsid w:val="0058727A"/>
    <w:rsid w:val="007C33F2"/>
    <w:rsid w:val="007F37CA"/>
    <w:rsid w:val="009C090C"/>
    <w:rsid w:val="009D1544"/>
    <w:rsid w:val="00AA7F5A"/>
    <w:rsid w:val="00BA6A0F"/>
    <w:rsid w:val="00CF4CF5"/>
    <w:rsid w:val="00D12163"/>
    <w:rsid w:val="00D3012E"/>
    <w:rsid w:val="00D31867"/>
    <w:rsid w:val="00D35302"/>
    <w:rsid w:val="00DF1741"/>
    <w:rsid w:val="00F033D9"/>
    <w:rsid w:val="00F7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44"/>
  </w:style>
  <w:style w:type="paragraph" w:styleId="1">
    <w:name w:val="heading 1"/>
    <w:basedOn w:val="a"/>
    <w:next w:val="a"/>
    <w:link w:val="10"/>
    <w:qFormat/>
    <w:rsid w:val="00073B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B9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073B9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73B9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73B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basedOn w:val="a"/>
    <w:rsid w:val="003F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odytext21">
    <w:name w:val="spanbodytext21"/>
    <w:basedOn w:val="a0"/>
    <w:rsid w:val="003F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Инфотдел</dc:creator>
  <cp:keywords/>
  <dc:description/>
  <cp:lastModifiedBy>Инфотдел</cp:lastModifiedBy>
  <cp:revision>10</cp:revision>
  <cp:lastPrinted>2019-03-21T07:13:00Z</cp:lastPrinted>
  <dcterms:created xsi:type="dcterms:W3CDTF">2017-03-30T07:06:00Z</dcterms:created>
  <dcterms:modified xsi:type="dcterms:W3CDTF">2019-03-21T11:41:00Z</dcterms:modified>
</cp:coreProperties>
</file>